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DC" w:rsidRPr="00BA7CDC" w:rsidRDefault="00BA7CDC" w:rsidP="00BA7CDC">
      <w:pPr>
        <w:pStyle w:val="Default"/>
        <w:rPr>
          <w:rFonts w:asciiTheme="minorHAnsi" w:hAnsiTheme="minorHAnsi" w:cs="Arial"/>
          <w:b/>
          <w:sz w:val="22"/>
          <w:szCs w:val="22"/>
        </w:rPr>
      </w:pPr>
      <w:bookmarkStart w:id="0" w:name="_GoBack"/>
      <w:bookmarkEnd w:id="0"/>
      <w:r w:rsidRPr="00BA7CDC">
        <w:rPr>
          <w:rFonts w:asciiTheme="minorHAnsi" w:hAnsiTheme="minorHAnsi" w:cs="Arial"/>
          <w:b/>
          <w:noProof/>
          <w:sz w:val="22"/>
          <w:szCs w:val="22"/>
        </w:rPr>
        <w:drawing>
          <wp:inline distT="0" distB="0" distL="0" distR="0">
            <wp:extent cx="752475" cy="619125"/>
            <wp:effectExtent l="0" t="0" r="9525" b="9525"/>
            <wp:docPr id="2" name="Picture 2" descr="2tone_bw_SCIDp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tone_bw_SCIDpda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a:ln>
                      <a:noFill/>
                    </a:ln>
                  </pic:spPr>
                </pic:pic>
              </a:graphicData>
            </a:graphic>
          </wp:inline>
        </w:drawing>
      </w:r>
    </w:p>
    <w:p w:rsidR="00BA7CDC" w:rsidRPr="00BA7CDC" w:rsidRDefault="00BA7CDC" w:rsidP="00BA7CDC">
      <w:pPr>
        <w:pStyle w:val="Default"/>
        <w:rPr>
          <w:rFonts w:asciiTheme="minorHAnsi" w:hAnsiTheme="minorHAnsi"/>
          <w:sz w:val="22"/>
          <w:szCs w:val="22"/>
        </w:rPr>
      </w:pPr>
    </w:p>
    <w:p w:rsidR="00BA7CDC" w:rsidRPr="00BA7CDC" w:rsidRDefault="00BA7CDC" w:rsidP="00BA7CDC">
      <w:pPr>
        <w:pStyle w:val="Default"/>
        <w:rPr>
          <w:rFonts w:asciiTheme="minorHAnsi" w:hAnsiTheme="minorHAnsi"/>
          <w:sz w:val="22"/>
          <w:szCs w:val="22"/>
        </w:rPr>
      </w:pPr>
      <w:r w:rsidRPr="00BA7CDC">
        <w:rPr>
          <w:rFonts w:asciiTheme="minorHAnsi" w:hAnsiTheme="minorHAnsi"/>
          <w:sz w:val="22"/>
          <w:szCs w:val="22"/>
        </w:rPr>
        <w:t xml:space="preserve"> The mission of the Seattle Chinatown International District Preservation and Development Authority (SCIDpda) is to preserve, promote and develop the Chinatown international District (CID) as a vibrant community and unique ethnic neighborhood through its programs and services. For more information refer to </w:t>
      </w:r>
      <w:r w:rsidRPr="00BA7CDC">
        <w:rPr>
          <w:rFonts w:asciiTheme="minorHAnsi" w:hAnsiTheme="minorHAnsi"/>
          <w:color w:val="0462C1"/>
          <w:sz w:val="22"/>
          <w:szCs w:val="22"/>
        </w:rPr>
        <w:t>www.SCIDpda.org</w:t>
      </w:r>
      <w:r w:rsidRPr="00BA7CDC">
        <w:rPr>
          <w:rFonts w:asciiTheme="minorHAnsi" w:hAnsiTheme="minorHAnsi"/>
          <w:sz w:val="22"/>
          <w:szCs w:val="22"/>
        </w:rPr>
        <w:t xml:space="preserve">. </w:t>
      </w:r>
    </w:p>
    <w:p w:rsidR="00BA7CDC" w:rsidRPr="00BA7CDC" w:rsidRDefault="00BA7CDC" w:rsidP="00BA7CDC">
      <w:pPr>
        <w:tabs>
          <w:tab w:val="left" w:pos="1530"/>
        </w:tabs>
        <w:jc w:val="center"/>
        <w:rPr>
          <w:rFonts w:asciiTheme="minorHAnsi" w:hAnsiTheme="minorHAnsi"/>
          <w:b/>
          <w:sz w:val="22"/>
          <w:szCs w:val="22"/>
        </w:rPr>
      </w:pPr>
    </w:p>
    <w:p w:rsidR="00BA7CDC" w:rsidRPr="00BA7CDC" w:rsidRDefault="00BA7CDC" w:rsidP="00BA7CDC">
      <w:pPr>
        <w:tabs>
          <w:tab w:val="left" w:pos="1530"/>
        </w:tabs>
        <w:rPr>
          <w:rFonts w:asciiTheme="minorHAnsi" w:hAnsiTheme="minorHAnsi"/>
          <w:b/>
          <w:sz w:val="22"/>
          <w:szCs w:val="22"/>
        </w:rPr>
      </w:pPr>
      <w:r w:rsidRPr="00BA7CDC">
        <w:rPr>
          <w:rFonts w:asciiTheme="minorHAnsi" w:hAnsiTheme="minorHAnsi"/>
          <w:sz w:val="22"/>
          <w:szCs w:val="22"/>
        </w:rPr>
        <w:t xml:space="preserve">Currently there is </w:t>
      </w:r>
      <w:r w:rsidRPr="00BA7CDC">
        <w:rPr>
          <w:rFonts w:asciiTheme="minorHAnsi" w:hAnsiTheme="minorHAnsi"/>
          <w:sz w:val="22"/>
          <w:szCs w:val="22"/>
        </w:rPr>
        <w:t>2</w:t>
      </w:r>
      <w:r w:rsidRPr="00BA7CDC">
        <w:rPr>
          <w:rFonts w:asciiTheme="minorHAnsi" w:hAnsiTheme="minorHAnsi"/>
          <w:sz w:val="22"/>
          <w:szCs w:val="22"/>
        </w:rPr>
        <w:t xml:space="preserve"> </w:t>
      </w:r>
      <w:r w:rsidRPr="00BA7CDC">
        <w:rPr>
          <w:rFonts w:asciiTheme="minorHAnsi" w:hAnsiTheme="minorHAnsi"/>
          <w:sz w:val="22"/>
          <w:szCs w:val="22"/>
        </w:rPr>
        <w:t>part</w:t>
      </w:r>
      <w:r w:rsidRPr="00BA7CDC">
        <w:rPr>
          <w:rFonts w:asciiTheme="minorHAnsi" w:hAnsiTheme="minorHAnsi"/>
          <w:sz w:val="22"/>
          <w:szCs w:val="22"/>
        </w:rPr>
        <w:t xml:space="preserve">-time </w:t>
      </w:r>
      <w:r w:rsidRPr="00BA7CDC">
        <w:rPr>
          <w:rFonts w:asciiTheme="minorHAnsi" w:hAnsiTheme="minorHAnsi"/>
          <w:b/>
          <w:sz w:val="22"/>
          <w:szCs w:val="22"/>
        </w:rPr>
        <w:t>Activity Coordinator</w:t>
      </w:r>
      <w:r w:rsidRPr="00BA7CDC">
        <w:rPr>
          <w:rFonts w:asciiTheme="minorHAnsi" w:hAnsiTheme="minorHAnsi"/>
          <w:b/>
          <w:sz w:val="22"/>
          <w:szCs w:val="22"/>
        </w:rPr>
        <w:t xml:space="preserve"> </w:t>
      </w:r>
      <w:r w:rsidRPr="00BA7CDC">
        <w:rPr>
          <w:rFonts w:asciiTheme="minorHAnsi" w:hAnsiTheme="minorHAnsi"/>
          <w:sz w:val="22"/>
          <w:szCs w:val="22"/>
        </w:rPr>
        <w:t>position</w:t>
      </w:r>
      <w:r w:rsidRPr="00BA7CDC">
        <w:rPr>
          <w:rFonts w:asciiTheme="minorHAnsi" w:hAnsiTheme="minorHAnsi"/>
          <w:sz w:val="22"/>
          <w:szCs w:val="22"/>
        </w:rPr>
        <w:t>s</w:t>
      </w:r>
      <w:r w:rsidRPr="00BA7CDC">
        <w:rPr>
          <w:rFonts w:asciiTheme="minorHAnsi" w:hAnsiTheme="minorHAnsi"/>
          <w:sz w:val="22"/>
          <w:szCs w:val="22"/>
        </w:rPr>
        <w:t xml:space="preserve"> open with Senior Services’ Legacy House, a program of the SCIDpda. The hours are</w:t>
      </w:r>
      <w:r w:rsidRPr="00BA7CDC">
        <w:rPr>
          <w:rFonts w:asciiTheme="minorHAnsi" w:hAnsiTheme="minorHAnsi"/>
          <w:sz w:val="22"/>
          <w:szCs w:val="22"/>
        </w:rPr>
        <w:t xml:space="preserve"> Monday - Friday from 9:15</w:t>
      </w:r>
      <w:r w:rsidRPr="00BA7CDC">
        <w:rPr>
          <w:rFonts w:asciiTheme="minorHAnsi" w:hAnsiTheme="minorHAnsi"/>
          <w:sz w:val="22"/>
          <w:szCs w:val="22"/>
        </w:rPr>
        <w:t xml:space="preserve">AM – </w:t>
      </w:r>
      <w:r w:rsidRPr="00BA7CDC">
        <w:rPr>
          <w:rFonts w:asciiTheme="minorHAnsi" w:hAnsiTheme="minorHAnsi"/>
          <w:sz w:val="22"/>
          <w:szCs w:val="22"/>
        </w:rPr>
        <w:t>2:1</w:t>
      </w:r>
      <w:r w:rsidRPr="00BA7CDC">
        <w:rPr>
          <w:rFonts w:asciiTheme="minorHAnsi" w:hAnsiTheme="minorHAnsi"/>
          <w:sz w:val="22"/>
          <w:szCs w:val="22"/>
        </w:rPr>
        <w:t>5PM</w:t>
      </w:r>
    </w:p>
    <w:p w:rsidR="000D4F07" w:rsidRPr="00BA7CDC" w:rsidRDefault="000D4F07" w:rsidP="000D4F07">
      <w:pPr>
        <w:jc w:val="center"/>
        <w:rPr>
          <w:rFonts w:asciiTheme="minorHAnsi" w:hAnsiTheme="minorHAnsi"/>
          <w:sz w:val="22"/>
          <w:szCs w:val="22"/>
          <w:u w:val="single"/>
        </w:rPr>
      </w:pPr>
    </w:p>
    <w:p w:rsidR="00083D1B" w:rsidRPr="00BA7CDC" w:rsidRDefault="00083D1B">
      <w:pPr>
        <w:rPr>
          <w:rFonts w:asciiTheme="minorHAnsi" w:hAnsiTheme="minorHAnsi"/>
          <w:sz w:val="22"/>
          <w:szCs w:val="22"/>
        </w:rPr>
      </w:pPr>
    </w:p>
    <w:p w:rsidR="00083D1B" w:rsidRPr="00BA7CDC" w:rsidRDefault="00083D1B">
      <w:pPr>
        <w:rPr>
          <w:rFonts w:asciiTheme="minorHAnsi" w:hAnsiTheme="minorHAnsi"/>
          <w:sz w:val="22"/>
          <w:szCs w:val="22"/>
        </w:rPr>
      </w:pPr>
      <w:r w:rsidRPr="00BA7CDC">
        <w:rPr>
          <w:rFonts w:asciiTheme="minorHAnsi" w:hAnsiTheme="minorHAnsi"/>
          <w:b/>
          <w:sz w:val="22"/>
          <w:szCs w:val="22"/>
          <w:u w:val="single"/>
        </w:rPr>
        <w:t>General Nature &amp; Scope</w:t>
      </w:r>
      <w:r w:rsidRPr="00BA7CDC">
        <w:rPr>
          <w:rFonts w:asciiTheme="minorHAnsi" w:hAnsiTheme="minorHAnsi"/>
          <w:sz w:val="22"/>
          <w:szCs w:val="22"/>
          <w:u w:val="single"/>
        </w:rPr>
        <w:t xml:space="preserve">: </w:t>
      </w:r>
      <w:r w:rsidRPr="00BA7CDC">
        <w:rPr>
          <w:rFonts w:asciiTheme="minorHAnsi" w:hAnsiTheme="minorHAnsi"/>
          <w:sz w:val="22"/>
          <w:szCs w:val="22"/>
        </w:rPr>
        <w:t>This position is responsible for all of the activity programming in both the Adult Day Health Program as well as for the residents of the Assisted Living program.  The incumbent needs to be able to recruit, train, nurture and support volunteers participating in both activities programs.</w:t>
      </w:r>
    </w:p>
    <w:p w:rsidR="00083D1B" w:rsidRPr="00BA7CDC" w:rsidRDefault="00083D1B">
      <w:pPr>
        <w:rPr>
          <w:rFonts w:asciiTheme="minorHAnsi" w:hAnsiTheme="minorHAnsi"/>
          <w:sz w:val="22"/>
          <w:szCs w:val="22"/>
        </w:rPr>
      </w:pPr>
    </w:p>
    <w:p w:rsidR="00083D1B" w:rsidRPr="00BA7CDC" w:rsidRDefault="00083D1B">
      <w:pPr>
        <w:autoSpaceDE w:val="0"/>
        <w:autoSpaceDN w:val="0"/>
        <w:adjustRightInd w:val="0"/>
        <w:spacing w:after="120"/>
        <w:ind w:right="720"/>
        <w:jc w:val="both"/>
        <w:rPr>
          <w:rFonts w:asciiTheme="minorHAnsi" w:hAnsiTheme="minorHAnsi"/>
          <w:sz w:val="22"/>
          <w:szCs w:val="22"/>
        </w:rPr>
      </w:pPr>
      <w:r w:rsidRPr="00BA7CDC">
        <w:rPr>
          <w:rFonts w:asciiTheme="minorHAnsi" w:hAnsiTheme="minorHAnsi"/>
          <w:b/>
          <w:bCs/>
          <w:sz w:val="22"/>
          <w:szCs w:val="22"/>
          <w:u w:val="single"/>
        </w:rPr>
        <w:t>Essential Duties:</w:t>
      </w:r>
      <w:r w:rsidRPr="00BA7CDC">
        <w:rPr>
          <w:rFonts w:asciiTheme="minorHAnsi" w:hAnsiTheme="minorHAnsi"/>
          <w:sz w:val="22"/>
          <w:szCs w:val="22"/>
        </w:rPr>
        <w:t xml:space="preserve"> Include the following; other duties may be assigned depending upon project, client or workflow needs.</w:t>
      </w:r>
    </w:p>
    <w:p w:rsidR="00083D1B" w:rsidRPr="00BA7CDC" w:rsidRDefault="00083D1B">
      <w:pPr>
        <w:numPr>
          <w:ilvl w:val="0"/>
          <w:numId w:val="2"/>
        </w:numPr>
        <w:rPr>
          <w:rFonts w:asciiTheme="minorHAnsi" w:hAnsiTheme="minorHAnsi"/>
          <w:sz w:val="22"/>
          <w:szCs w:val="22"/>
        </w:rPr>
      </w:pPr>
      <w:r w:rsidRPr="00BA7CDC">
        <w:rPr>
          <w:rFonts w:asciiTheme="minorHAnsi" w:hAnsiTheme="minorHAnsi"/>
          <w:sz w:val="22"/>
          <w:szCs w:val="22"/>
        </w:rPr>
        <w:t>Develops Adult Day Health overall quarterly activity calendar to ensure the clinical goals</w:t>
      </w:r>
      <w:r w:rsidR="000D4F07" w:rsidRPr="00BA7CDC">
        <w:rPr>
          <w:rFonts w:asciiTheme="minorHAnsi" w:hAnsiTheme="minorHAnsi"/>
          <w:sz w:val="22"/>
          <w:szCs w:val="22"/>
        </w:rPr>
        <w:t xml:space="preserve"> of the participants can be met</w:t>
      </w:r>
    </w:p>
    <w:p w:rsidR="00083D1B" w:rsidRPr="00BA7CDC" w:rsidRDefault="00083D1B">
      <w:pPr>
        <w:numPr>
          <w:ilvl w:val="0"/>
          <w:numId w:val="3"/>
        </w:numPr>
        <w:rPr>
          <w:rFonts w:asciiTheme="minorHAnsi" w:hAnsiTheme="minorHAnsi"/>
          <w:sz w:val="22"/>
          <w:szCs w:val="22"/>
        </w:rPr>
      </w:pPr>
      <w:r w:rsidRPr="00BA7CDC">
        <w:rPr>
          <w:rFonts w:asciiTheme="minorHAnsi" w:hAnsiTheme="minorHAnsi"/>
          <w:sz w:val="22"/>
          <w:szCs w:val="22"/>
        </w:rPr>
        <w:t>Works with Skilled Service consultants to design a</w:t>
      </w:r>
      <w:r w:rsidR="000D4F07" w:rsidRPr="00BA7CDC">
        <w:rPr>
          <w:rFonts w:asciiTheme="minorHAnsi" w:hAnsiTheme="minorHAnsi"/>
          <w:sz w:val="22"/>
          <w:szCs w:val="22"/>
        </w:rPr>
        <w:t>ppropriate therapeutic programs</w:t>
      </w:r>
    </w:p>
    <w:p w:rsidR="00083D1B" w:rsidRPr="00BA7CDC" w:rsidRDefault="00083D1B">
      <w:pPr>
        <w:numPr>
          <w:ilvl w:val="0"/>
          <w:numId w:val="4"/>
        </w:numPr>
        <w:rPr>
          <w:rFonts w:asciiTheme="minorHAnsi" w:hAnsiTheme="minorHAnsi"/>
          <w:sz w:val="22"/>
          <w:szCs w:val="22"/>
        </w:rPr>
      </w:pPr>
      <w:r w:rsidRPr="00BA7CDC">
        <w:rPr>
          <w:rFonts w:asciiTheme="minorHAnsi" w:hAnsiTheme="minorHAnsi"/>
          <w:sz w:val="22"/>
          <w:szCs w:val="22"/>
        </w:rPr>
        <w:t>Builds volunteer component of ADH and A</w:t>
      </w:r>
      <w:r w:rsidR="000D4F07" w:rsidRPr="00BA7CDC">
        <w:rPr>
          <w:rFonts w:asciiTheme="minorHAnsi" w:hAnsiTheme="minorHAnsi"/>
          <w:sz w:val="22"/>
          <w:szCs w:val="22"/>
        </w:rPr>
        <w:t>ssisted Living activity program; p</w:t>
      </w:r>
      <w:r w:rsidRPr="00BA7CDC">
        <w:rPr>
          <w:rFonts w:asciiTheme="minorHAnsi" w:hAnsiTheme="minorHAnsi"/>
          <w:sz w:val="22"/>
          <w:szCs w:val="22"/>
        </w:rPr>
        <w:t>rovides recruitment, orientation, and ongoing monitoring, support and</w:t>
      </w:r>
      <w:r w:rsidR="000D4F07" w:rsidRPr="00BA7CDC">
        <w:rPr>
          <w:rFonts w:asciiTheme="minorHAnsi" w:hAnsiTheme="minorHAnsi"/>
          <w:sz w:val="22"/>
          <w:szCs w:val="22"/>
        </w:rPr>
        <w:t xml:space="preserve"> recognition for all volunteers; d</w:t>
      </w:r>
      <w:r w:rsidRPr="00BA7CDC">
        <w:rPr>
          <w:rFonts w:asciiTheme="minorHAnsi" w:hAnsiTheme="minorHAnsi"/>
          <w:sz w:val="22"/>
          <w:szCs w:val="22"/>
        </w:rPr>
        <w:t>evelops and updates</w:t>
      </w:r>
      <w:r w:rsidR="000D4F07" w:rsidRPr="00BA7CDC">
        <w:rPr>
          <w:rFonts w:asciiTheme="minorHAnsi" w:hAnsiTheme="minorHAnsi"/>
          <w:sz w:val="22"/>
          <w:szCs w:val="22"/>
        </w:rPr>
        <w:t xml:space="preserve"> a volunteer orientation manual</w:t>
      </w:r>
    </w:p>
    <w:p w:rsidR="00083D1B" w:rsidRPr="00BA7CDC" w:rsidRDefault="00083D1B">
      <w:pPr>
        <w:numPr>
          <w:ilvl w:val="0"/>
          <w:numId w:val="5"/>
        </w:numPr>
        <w:rPr>
          <w:rFonts w:asciiTheme="minorHAnsi" w:hAnsiTheme="minorHAnsi"/>
          <w:sz w:val="22"/>
          <w:szCs w:val="22"/>
        </w:rPr>
      </w:pPr>
      <w:r w:rsidRPr="00BA7CDC">
        <w:rPr>
          <w:rFonts w:asciiTheme="minorHAnsi" w:hAnsiTheme="minorHAnsi"/>
          <w:sz w:val="22"/>
          <w:szCs w:val="22"/>
        </w:rPr>
        <w:t xml:space="preserve">Develops/ coordinates annual, weekly and daily activities for those residents in Assisted Living who have </w:t>
      </w:r>
      <w:r w:rsidR="000D4F07" w:rsidRPr="00BA7CDC">
        <w:rPr>
          <w:rFonts w:asciiTheme="minorHAnsi" w:hAnsiTheme="minorHAnsi"/>
          <w:sz w:val="22"/>
          <w:szCs w:val="22"/>
        </w:rPr>
        <w:t>no specific “goals” to achieve; i</w:t>
      </w:r>
      <w:r w:rsidRPr="00BA7CDC">
        <w:rPr>
          <w:rFonts w:asciiTheme="minorHAnsi" w:hAnsiTheme="minorHAnsi"/>
          <w:sz w:val="22"/>
          <w:szCs w:val="22"/>
        </w:rPr>
        <w:t>dentifies all Assisted Living residents’ past interests and inte</w:t>
      </w:r>
      <w:r w:rsidR="000D4F07" w:rsidRPr="00BA7CDC">
        <w:rPr>
          <w:rFonts w:asciiTheme="minorHAnsi" w:hAnsiTheme="minorHAnsi"/>
          <w:sz w:val="22"/>
          <w:szCs w:val="22"/>
        </w:rPr>
        <w:t>grates these into activity plan</w:t>
      </w:r>
    </w:p>
    <w:p w:rsidR="00083D1B" w:rsidRPr="00BA7CDC" w:rsidRDefault="00083D1B">
      <w:pPr>
        <w:numPr>
          <w:ilvl w:val="0"/>
          <w:numId w:val="6"/>
        </w:numPr>
        <w:rPr>
          <w:rFonts w:asciiTheme="minorHAnsi" w:hAnsiTheme="minorHAnsi"/>
          <w:sz w:val="22"/>
          <w:szCs w:val="22"/>
        </w:rPr>
      </w:pPr>
      <w:r w:rsidRPr="00BA7CDC">
        <w:rPr>
          <w:rFonts w:asciiTheme="minorHAnsi" w:hAnsiTheme="minorHAnsi"/>
          <w:sz w:val="22"/>
          <w:szCs w:val="22"/>
        </w:rPr>
        <w:t>Coordinates planning of and assists residents going on group outings to community and cultur</w:t>
      </w:r>
      <w:r w:rsidR="000D4F07" w:rsidRPr="00BA7CDC">
        <w:rPr>
          <w:rFonts w:asciiTheme="minorHAnsi" w:hAnsiTheme="minorHAnsi"/>
          <w:sz w:val="22"/>
          <w:szCs w:val="22"/>
        </w:rPr>
        <w:t>al activities, such as shopping</w:t>
      </w:r>
    </w:p>
    <w:p w:rsidR="00083D1B" w:rsidRPr="00BA7CDC" w:rsidRDefault="00083D1B">
      <w:pPr>
        <w:numPr>
          <w:ilvl w:val="0"/>
          <w:numId w:val="7"/>
        </w:numPr>
        <w:rPr>
          <w:rFonts w:asciiTheme="minorHAnsi" w:hAnsiTheme="minorHAnsi"/>
          <w:sz w:val="22"/>
          <w:szCs w:val="22"/>
        </w:rPr>
      </w:pPr>
      <w:r w:rsidRPr="00BA7CDC">
        <w:rPr>
          <w:rFonts w:asciiTheme="minorHAnsi" w:hAnsiTheme="minorHAnsi"/>
          <w:sz w:val="22"/>
          <w:szCs w:val="22"/>
        </w:rPr>
        <w:t>Ensures that the activities are appropriate for the physical/cultural/ spiri</w:t>
      </w:r>
      <w:r w:rsidR="000D4F07" w:rsidRPr="00BA7CDC">
        <w:rPr>
          <w:rFonts w:asciiTheme="minorHAnsi" w:hAnsiTheme="minorHAnsi"/>
          <w:sz w:val="22"/>
          <w:szCs w:val="22"/>
        </w:rPr>
        <w:t>tual needs of residents/clients</w:t>
      </w:r>
    </w:p>
    <w:p w:rsidR="00083D1B" w:rsidRPr="00BA7CDC" w:rsidRDefault="00083D1B">
      <w:pPr>
        <w:numPr>
          <w:ilvl w:val="0"/>
          <w:numId w:val="8"/>
        </w:numPr>
        <w:rPr>
          <w:rFonts w:asciiTheme="minorHAnsi" w:hAnsiTheme="minorHAnsi"/>
          <w:sz w:val="22"/>
          <w:szCs w:val="22"/>
        </w:rPr>
      </w:pPr>
      <w:r w:rsidRPr="00BA7CDC">
        <w:rPr>
          <w:rFonts w:asciiTheme="minorHAnsi" w:hAnsiTheme="minorHAnsi"/>
          <w:sz w:val="22"/>
          <w:szCs w:val="22"/>
        </w:rPr>
        <w:t>Design with Nurse and Health Services Coordinator wellness and other Health Mai</w:t>
      </w:r>
      <w:r w:rsidR="000D4F07" w:rsidRPr="00BA7CDC">
        <w:rPr>
          <w:rFonts w:asciiTheme="minorHAnsi" w:hAnsiTheme="minorHAnsi"/>
          <w:sz w:val="22"/>
          <w:szCs w:val="22"/>
        </w:rPr>
        <w:t>ntenance programs, e.g.</w:t>
      </w:r>
      <w:r w:rsidRPr="00BA7CDC">
        <w:rPr>
          <w:rFonts w:asciiTheme="minorHAnsi" w:hAnsiTheme="minorHAnsi"/>
          <w:sz w:val="22"/>
          <w:szCs w:val="22"/>
        </w:rPr>
        <w:t xml:space="preserve"> flu sh</w:t>
      </w:r>
      <w:r w:rsidR="009047B7" w:rsidRPr="00BA7CDC">
        <w:rPr>
          <w:rFonts w:asciiTheme="minorHAnsi" w:hAnsiTheme="minorHAnsi"/>
          <w:sz w:val="22"/>
          <w:szCs w:val="22"/>
        </w:rPr>
        <w:t>ots or other screening programs</w:t>
      </w:r>
    </w:p>
    <w:p w:rsidR="00083D1B" w:rsidRPr="00BA7CDC" w:rsidRDefault="00083D1B">
      <w:pPr>
        <w:numPr>
          <w:ilvl w:val="0"/>
          <w:numId w:val="9"/>
        </w:numPr>
        <w:rPr>
          <w:rFonts w:asciiTheme="minorHAnsi" w:hAnsiTheme="minorHAnsi"/>
          <w:sz w:val="22"/>
          <w:szCs w:val="22"/>
        </w:rPr>
      </w:pPr>
      <w:r w:rsidRPr="00BA7CDC">
        <w:rPr>
          <w:rFonts w:asciiTheme="minorHAnsi" w:hAnsiTheme="minorHAnsi"/>
          <w:sz w:val="22"/>
          <w:szCs w:val="22"/>
        </w:rPr>
        <w:t>Is responsible for budget related to supplies needed for the act ivies program and all</w:t>
      </w:r>
      <w:r w:rsidR="009047B7" w:rsidRPr="00BA7CDC">
        <w:rPr>
          <w:rFonts w:asciiTheme="minorHAnsi" w:hAnsiTheme="minorHAnsi"/>
          <w:sz w:val="22"/>
          <w:szCs w:val="22"/>
        </w:rPr>
        <w:t xml:space="preserve"> activity equipment maintenance; s</w:t>
      </w:r>
      <w:r w:rsidRPr="00BA7CDC">
        <w:rPr>
          <w:rFonts w:asciiTheme="minorHAnsi" w:hAnsiTheme="minorHAnsi"/>
          <w:sz w:val="22"/>
          <w:szCs w:val="22"/>
        </w:rPr>
        <w:t>olicits</w:t>
      </w:r>
      <w:r w:rsidR="009047B7" w:rsidRPr="00BA7CDC">
        <w:rPr>
          <w:rFonts w:asciiTheme="minorHAnsi" w:hAnsiTheme="minorHAnsi"/>
          <w:sz w:val="22"/>
          <w:szCs w:val="22"/>
        </w:rPr>
        <w:t xml:space="preserve"> donations and in kind services</w:t>
      </w:r>
    </w:p>
    <w:p w:rsidR="00083D1B" w:rsidRPr="00BA7CDC" w:rsidRDefault="00083D1B">
      <w:pPr>
        <w:numPr>
          <w:ilvl w:val="0"/>
          <w:numId w:val="10"/>
        </w:numPr>
        <w:jc w:val="both"/>
        <w:rPr>
          <w:rFonts w:asciiTheme="minorHAnsi" w:hAnsiTheme="minorHAnsi"/>
          <w:sz w:val="22"/>
          <w:szCs w:val="22"/>
        </w:rPr>
      </w:pPr>
      <w:r w:rsidRPr="00BA7CDC">
        <w:rPr>
          <w:rFonts w:asciiTheme="minorHAnsi" w:hAnsiTheme="minorHAnsi"/>
          <w:sz w:val="22"/>
          <w:szCs w:val="22"/>
        </w:rPr>
        <w:t>With Community Relations Representative, promotes positive public relations of Legacy House programs by contacting media about special events and connecting to clients, residents, vendors, and volunteers through cards etc.</w:t>
      </w:r>
    </w:p>
    <w:p w:rsidR="00083D1B" w:rsidRPr="00BA7CDC" w:rsidRDefault="00083D1B">
      <w:pPr>
        <w:numPr>
          <w:ilvl w:val="0"/>
          <w:numId w:val="11"/>
        </w:numPr>
        <w:rPr>
          <w:rFonts w:asciiTheme="minorHAnsi" w:hAnsiTheme="minorHAnsi"/>
          <w:sz w:val="22"/>
          <w:szCs w:val="22"/>
        </w:rPr>
      </w:pPr>
      <w:r w:rsidRPr="00BA7CDC">
        <w:rPr>
          <w:rFonts w:asciiTheme="minorHAnsi" w:hAnsiTheme="minorHAnsi"/>
          <w:sz w:val="22"/>
          <w:szCs w:val="22"/>
        </w:rPr>
        <w:t>Works with outside agencies to develop cross-cultural or intergen</w:t>
      </w:r>
      <w:r w:rsidR="009047B7" w:rsidRPr="00BA7CDC">
        <w:rPr>
          <w:rFonts w:asciiTheme="minorHAnsi" w:hAnsiTheme="minorHAnsi"/>
          <w:sz w:val="22"/>
          <w:szCs w:val="22"/>
        </w:rPr>
        <w:t>erational programs</w:t>
      </w:r>
    </w:p>
    <w:p w:rsidR="00083D1B" w:rsidRPr="00BA7CDC" w:rsidRDefault="00083D1B">
      <w:pPr>
        <w:numPr>
          <w:ilvl w:val="0"/>
          <w:numId w:val="12"/>
        </w:numPr>
        <w:rPr>
          <w:rFonts w:asciiTheme="minorHAnsi" w:hAnsiTheme="minorHAnsi"/>
          <w:sz w:val="22"/>
          <w:szCs w:val="22"/>
        </w:rPr>
      </w:pPr>
      <w:r w:rsidRPr="00BA7CDC">
        <w:rPr>
          <w:rFonts w:asciiTheme="minorHAnsi" w:hAnsiTheme="minorHAnsi"/>
          <w:sz w:val="22"/>
          <w:szCs w:val="22"/>
        </w:rPr>
        <w:t xml:space="preserve">Performs as a part-time Case Manager for a </w:t>
      </w:r>
      <w:r w:rsidR="009047B7" w:rsidRPr="00BA7CDC">
        <w:rPr>
          <w:rFonts w:asciiTheme="minorHAnsi" w:hAnsiTheme="minorHAnsi"/>
          <w:sz w:val="22"/>
          <w:szCs w:val="22"/>
        </w:rPr>
        <w:t>small group of ADH participants; c</w:t>
      </w:r>
      <w:r w:rsidRPr="00BA7CDC">
        <w:rPr>
          <w:rFonts w:asciiTheme="minorHAnsi" w:hAnsiTheme="minorHAnsi"/>
          <w:sz w:val="22"/>
          <w:szCs w:val="22"/>
        </w:rPr>
        <w:t>ompletes do</w:t>
      </w:r>
      <w:r w:rsidR="009047B7" w:rsidRPr="00BA7CDC">
        <w:rPr>
          <w:rFonts w:asciiTheme="minorHAnsi" w:hAnsiTheme="minorHAnsi"/>
          <w:sz w:val="22"/>
          <w:szCs w:val="22"/>
        </w:rPr>
        <w:t>cumentation for those residents</w:t>
      </w:r>
    </w:p>
    <w:p w:rsidR="00083D1B" w:rsidRPr="00BA7CDC" w:rsidRDefault="00083D1B">
      <w:pPr>
        <w:numPr>
          <w:ilvl w:val="0"/>
          <w:numId w:val="12"/>
        </w:numPr>
        <w:rPr>
          <w:rFonts w:asciiTheme="minorHAnsi" w:hAnsiTheme="minorHAnsi"/>
          <w:sz w:val="22"/>
          <w:szCs w:val="22"/>
        </w:rPr>
      </w:pPr>
      <w:r w:rsidRPr="00BA7CDC">
        <w:rPr>
          <w:rFonts w:asciiTheme="minorHAnsi" w:hAnsiTheme="minorHAnsi"/>
          <w:sz w:val="22"/>
          <w:szCs w:val="22"/>
        </w:rPr>
        <w:t>Assists with resident in-house mealtime activities, including performance of personal care such as ambulation, tra</w:t>
      </w:r>
      <w:r w:rsidR="009047B7" w:rsidRPr="00BA7CDC">
        <w:rPr>
          <w:rFonts w:asciiTheme="minorHAnsi" w:hAnsiTheme="minorHAnsi"/>
          <w:sz w:val="22"/>
          <w:szCs w:val="22"/>
        </w:rPr>
        <w:t>nsfer and toileting assistance; i</w:t>
      </w:r>
      <w:r w:rsidRPr="00BA7CDC">
        <w:rPr>
          <w:rFonts w:asciiTheme="minorHAnsi" w:hAnsiTheme="minorHAnsi"/>
          <w:sz w:val="22"/>
          <w:szCs w:val="22"/>
        </w:rPr>
        <w:t xml:space="preserve">s able to assist residents with </w:t>
      </w:r>
      <w:r w:rsidR="009047B7" w:rsidRPr="00BA7CDC">
        <w:rPr>
          <w:rFonts w:asciiTheme="minorHAnsi" w:hAnsiTheme="minorHAnsi"/>
          <w:sz w:val="22"/>
          <w:szCs w:val="22"/>
        </w:rPr>
        <w:t>their medication, per protocols</w:t>
      </w:r>
    </w:p>
    <w:p w:rsidR="00083D1B" w:rsidRPr="00BA7CDC" w:rsidRDefault="00083D1B">
      <w:pPr>
        <w:rPr>
          <w:rFonts w:asciiTheme="minorHAnsi" w:hAnsiTheme="minorHAnsi"/>
          <w:sz w:val="22"/>
          <w:szCs w:val="22"/>
        </w:rPr>
      </w:pPr>
    </w:p>
    <w:p w:rsidR="00083D1B" w:rsidRPr="00BA7CDC" w:rsidRDefault="00083D1B">
      <w:pPr>
        <w:autoSpaceDE w:val="0"/>
        <w:autoSpaceDN w:val="0"/>
        <w:adjustRightInd w:val="0"/>
        <w:ind w:right="720"/>
        <w:jc w:val="both"/>
        <w:rPr>
          <w:rFonts w:asciiTheme="minorHAnsi" w:hAnsiTheme="minorHAnsi"/>
          <w:sz w:val="22"/>
          <w:szCs w:val="22"/>
        </w:rPr>
      </w:pPr>
      <w:r w:rsidRPr="00BA7CDC">
        <w:rPr>
          <w:rFonts w:asciiTheme="minorHAnsi" w:hAnsiTheme="minorHAnsi"/>
          <w:b/>
          <w:sz w:val="22"/>
          <w:szCs w:val="22"/>
          <w:u w:val="single"/>
        </w:rPr>
        <w:t>Supervisory Responsibilities</w:t>
      </w:r>
      <w:r w:rsidRPr="00BA7CDC">
        <w:rPr>
          <w:rFonts w:asciiTheme="minorHAnsi" w:hAnsiTheme="minorHAnsi"/>
          <w:b/>
          <w:sz w:val="22"/>
          <w:szCs w:val="22"/>
        </w:rPr>
        <w:t>:</w:t>
      </w:r>
      <w:r w:rsidRPr="00BA7CDC">
        <w:rPr>
          <w:rFonts w:asciiTheme="minorHAnsi" w:hAnsiTheme="minorHAnsi"/>
          <w:sz w:val="22"/>
          <w:szCs w:val="22"/>
        </w:rPr>
        <w:t xml:space="preserve"> Recruit, train and assign volunteers, and evaluate their performance.</w:t>
      </w:r>
    </w:p>
    <w:p w:rsidR="002C56FF" w:rsidRPr="00BA7CDC" w:rsidRDefault="002C56FF">
      <w:pPr>
        <w:autoSpaceDE w:val="0"/>
        <w:autoSpaceDN w:val="0"/>
        <w:adjustRightInd w:val="0"/>
        <w:ind w:right="720"/>
        <w:jc w:val="both"/>
        <w:rPr>
          <w:rFonts w:asciiTheme="minorHAnsi" w:hAnsiTheme="minorHAnsi"/>
          <w:b/>
          <w:sz w:val="22"/>
          <w:szCs w:val="22"/>
        </w:rPr>
      </w:pPr>
    </w:p>
    <w:p w:rsidR="00083D1B" w:rsidRPr="00BA7CDC" w:rsidRDefault="00083D1B">
      <w:pPr>
        <w:autoSpaceDE w:val="0"/>
        <w:autoSpaceDN w:val="0"/>
        <w:adjustRightInd w:val="0"/>
        <w:spacing w:after="120"/>
        <w:ind w:right="720"/>
        <w:jc w:val="both"/>
        <w:rPr>
          <w:rFonts w:asciiTheme="minorHAnsi" w:hAnsiTheme="minorHAnsi"/>
          <w:b/>
          <w:sz w:val="22"/>
          <w:szCs w:val="22"/>
        </w:rPr>
      </w:pPr>
      <w:r w:rsidRPr="00BA7CDC">
        <w:rPr>
          <w:rFonts w:asciiTheme="minorHAnsi" w:hAnsiTheme="minorHAnsi"/>
          <w:b/>
          <w:sz w:val="22"/>
          <w:szCs w:val="22"/>
          <w:u w:val="single"/>
        </w:rPr>
        <w:t>Qualifications:</w:t>
      </w:r>
      <w:r w:rsidRPr="00BA7CDC">
        <w:rPr>
          <w:rFonts w:asciiTheme="minorHAnsi" w:hAnsiTheme="minorHAnsi"/>
          <w:b/>
          <w:sz w:val="22"/>
          <w:szCs w:val="22"/>
        </w:rPr>
        <w:t xml:space="preserve"> </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lastRenderedPageBreak/>
        <w:t>Adheres to agency organizational values, standar</w:t>
      </w:r>
      <w:r w:rsidR="009047B7" w:rsidRPr="00BA7CDC">
        <w:rPr>
          <w:rFonts w:asciiTheme="minorHAnsi" w:hAnsiTheme="minorHAnsi"/>
          <w:sz w:val="22"/>
          <w:szCs w:val="22"/>
        </w:rPr>
        <w:t>ds, and policies and procedures</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 xml:space="preserve">Meets all agency </w:t>
      </w:r>
      <w:r w:rsidR="009047B7" w:rsidRPr="00BA7CDC">
        <w:rPr>
          <w:rFonts w:asciiTheme="minorHAnsi" w:hAnsiTheme="minorHAnsi"/>
          <w:sz w:val="22"/>
          <w:szCs w:val="22"/>
        </w:rPr>
        <w:t>and state training requirements</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Enhances own knowledge by attending related workshops, courses and partici</w:t>
      </w:r>
      <w:r w:rsidR="009047B7" w:rsidRPr="00BA7CDC">
        <w:rPr>
          <w:rFonts w:asciiTheme="minorHAnsi" w:hAnsiTheme="minorHAnsi"/>
          <w:sz w:val="22"/>
          <w:szCs w:val="22"/>
        </w:rPr>
        <w:t>pating in professional networks</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Demonstrates excellent customer service skills when relating to staff, reside</w:t>
      </w:r>
      <w:r w:rsidR="009047B7" w:rsidRPr="00BA7CDC">
        <w:rPr>
          <w:rFonts w:asciiTheme="minorHAnsi" w:hAnsiTheme="minorHAnsi"/>
          <w:sz w:val="22"/>
          <w:szCs w:val="22"/>
        </w:rPr>
        <w:t>nts, volunteers, and the public</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Utilizes excellent written communication skills in order to create, plans, materials, schedules. Comf</w:t>
      </w:r>
      <w:r w:rsidR="009047B7" w:rsidRPr="00BA7CDC">
        <w:rPr>
          <w:rFonts w:asciiTheme="minorHAnsi" w:hAnsiTheme="minorHAnsi"/>
          <w:sz w:val="22"/>
          <w:szCs w:val="22"/>
        </w:rPr>
        <w:t>ortable with basic computer use</w:t>
      </w:r>
    </w:p>
    <w:p w:rsidR="009047B7" w:rsidRPr="00BA7CDC" w:rsidRDefault="009047B7" w:rsidP="009047B7">
      <w:pPr>
        <w:ind w:left="720"/>
        <w:rPr>
          <w:rFonts w:asciiTheme="minorHAnsi" w:hAnsiTheme="minorHAnsi"/>
          <w:sz w:val="22"/>
          <w:szCs w:val="22"/>
        </w:rPr>
      </w:pPr>
    </w:p>
    <w:p w:rsidR="00083D1B" w:rsidRPr="00BA7CDC" w:rsidRDefault="00083D1B">
      <w:pPr>
        <w:pStyle w:val="Heading1"/>
        <w:rPr>
          <w:rFonts w:asciiTheme="minorHAnsi" w:hAnsiTheme="minorHAnsi"/>
          <w:sz w:val="22"/>
          <w:szCs w:val="22"/>
          <w:u w:val="single"/>
        </w:rPr>
      </w:pPr>
      <w:r w:rsidRPr="00BA7CDC">
        <w:rPr>
          <w:rFonts w:asciiTheme="minorHAnsi" w:hAnsiTheme="minorHAnsi"/>
          <w:sz w:val="22"/>
          <w:szCs w:val="22"/>
          <w:u w:val="single"/>
        </w:rPr>
        <w:t>Knowledge, Skills, and Abilities</w:t>
      </w:r>
    </w:p>
    <w:p w:rsidR="00083D1B" w:rsidRPr="00BA7CDC" w:rsidRDefault="009047B7">
      <w:pPr>
        <w:numPr>
          <w:ilvl w:val="0"/>
          <w:numId w:val="13"/>
        </w:numPr>
        <w:rPr>
          <w:rFonts w:asciiTheme="minorHAnsi" w:hAnsiTheme="minorHAnsi"/>
          <w:sz w:val="22"/>
          <w:szCs w:val="22"/>
        </w:rPr>
      </w:pPr>
      <w:r w:rsidRPr="00BA7CDC">
        <w:rPr>
          <w:rFonts w:asciiTheme="minorHAnsi" w:hAnsiTheme="minorHAnsi"/>
          <w:sz w:val="22"/>
          <w:szCs w:val="22"/>
        </w:rPr>
        <w:t>Excellent organizational skills</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Demonstrates knowledge and understanding of geriatrics, Asian-pacific Islander cultures</w:t>
      </w:r>
      <w:r w:rsidR="009047B7" w:rsidRPr="00BA7CDC">
        <w:rPr>
          <w:rFonts w:asciiTheme="minorHAnsi" w:hAnsiTheme="minorHAnsi"/>
          <w:sz w:val="22"/>
          <w:szCs w:val="22"/>
        </w:rPr>
        <w:t xml:space="preserve"> and general health terminology</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Competent computer skills</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Creativity</w:t>
      </w:r>
    </w:p>
    <w:p w:rsidR="00083D1B" w:rsidRPr="00BA7CDC" w:rsidRDefault="00083D1B">
      <w:pPr>
        <w:numPr>
          <w:ilvl w:val="0"/>
          <w:numId w:val="14"/>
        </w:numPr>
        <w:rPr>
          <w:rFonts w:asciiTheme="minorHAnsi" w:hAnsiTheme="minorHAnsi"/>
          <w:sz w:val="22"/>
          <w:szCs w:val="22"/>
        </w:rPr>
      </w:pPr>
      <w:r w:rsidRPr="00BA7CDC">
        <w:rPr>
          <w:rFonts w:asciiTheme="minorHAnsi" w:hAnsiTheme="minorHAnsi"/>
          <w:sz w:val="22"/>
          <w:szCs w:val="22"/>
        </w:rPr>
        <w:t>Supports mission, po</w:t>
      </w:r>
      <w:r w:rsidR="009047B7" w:rsidRPr="00BA7CDC">
        <w:rPr>
          <w:rFonts w:asciiTheme="minorHAnsi" w:hAnsiTheme="minorHAnsi"/>
          <w:sz w:val="22"/>
          <w:szCs w:val="22"/>
        </w:rPr>
        <w:t>licies and procedures of agency</w:t>
      </w:r>
    </w:p>
    <w:p w:rsidR="002C56FF" w:rsidRPr="00BA7CDC" w:rsidRDefault="002C56FF" w:rsidP="009047B7">
      <w:pPr>
        <w:ind w:left="720"/>
        <w:rPr>
          <w:rFonts w:asciiTheme="minorHAnsi" w:hAnsiTheme="minorHAnsi"/>
          <w:sz w:val="22"/>
          <w:szCs w:val="22"/>
        </w:rPr>
      </w:pPr>
    </w:p>
    <w:p w:rsidR="00083D1B" w:rsidRPr="00BA7CDC" w:rsidRDefault="00083D1B">
      <w:pPr>
        <w:pStyle w:val="Heading1"/>
        <w:rPr>
          <w:rFonts w:asciiTheme="minorHAnsi" w:hAnsiTheme="minorHAnsi"/>
          <w:b w:val="0"/>
          <w:sz w:val="22"/>
          <w:szCs w:val="22"/>
        </w:rPr>
      </w:pPr>
      <w:r w:rsidRPr="00BA7CDC">
        <w:rPr>
          <w:rFonts w:asciiTheme="minorHAnsi" w:hAnsiTheme="minorHAnsi"/>
          <w:sz w:val="22"/>
          <w:szCs w:val="22"/>
          <w:u w:val="single"/>
        </w:rPr>
        <w:t>Education &amp; Experience</w:t>
      </w:r>
      <w:r w:rsidRPr="00BA7CDC">
        <w:rPr>
          <w:rFonts w:asciiTheme="minorHAnsi" w:hAnsiTheme="minorHAnsi"/>
          <w:sz w:val="22"/>
          <w:szCs w:val="22"/>
        </w:rPr>
        <w:t xml:space="preserve">:  </w:t>
      </w:r>
      <w:r w:rsidRPr="00BA7CDC">
        <w:rPr>
          <w:rFonts w:asciiTheme="minorHAnsi" w:hAnsiTheme="minorHAnsi"/>
          <w:b w:val="0"/>
          <w:sz w:val="22"/>
          <w:szCs w:val="22"/>
        </w:rPr>
        <w:t>Any combination of experience and training that would likely provide the required knowledge; skills and abilities will be considered.</w:t>
      </w:r>
    </w:p>
    <w:p w:rsidR="00083D1B" w:rsidRPr="00BA7CDC" w:rsidRDefault="00083D1B">
      <w:pPr>
        <w:numPr>
          <w:ilvl w:val="0"/>
          <w:numId w:val="1"/>
        </w:numPr>
        <w:tabs>
          <w:tab w:val="left" w:pos="-1440"/>
          <w:tab w:val="left" w:pos="-720"/>
          <w:tab w:val="left" w:pos="0"/>
          <w:tab w:val="left" w:pos="523"/>
          <w:tab w:val="left" w:pos="1046"/>
          <w:tab w:val="left" w:pos="1440"/>
        </w:tabs>
        <w:rPr>
          <w:rFonts w:asciiTheme="minorHAnsi" w:hAnsiTheme="minorHAnsi"/>
          <w:sz w:val="22"/>
          <w:szCs w:val="22"/>
        </w:rPr>
      </w:pPr>
      <w:r w:rsidRPr="00BA7CDC">
        <w:rPr>
          <w:rFonts w:asciiTheme="minorHAnsi" w:hAnsiTheme="minorHAnsi"/>
          <w:sz w:val="22"/>
          <w:szCs w:val="22"/>
        </w:rPr>
        <w:t>Bachelor’s degree in related field</w:t>
      </w:r>
    </w:p>
    <w:p w:rsidR="00083D1B" w:rsidRPr="00BA7CDC" w:rsidRDefault="00083D1B">
      <w:pPr>
        <w:numPr>
          <w:ilvl w:val="0"/>
          <w:numId w:val="1"/>
        </w:numPr>
        <w:tabs>
          <w:tab w:val="left" w:pos="-1440"/>
          <w:tab w:val="left" w:pos="-720"/>
          <w:tab w:val="left" w:pos="0"/>
          <w:tab w:val="left" w:pos="523"/>
          <w:tab w:val="left" w:pos="1046"/>
          <w:tab w:val="left" w:pos="1440"/>
        </w:tabs>
        <w:rPr>
          <w:rFonts w:asciiTheme="minorHAnsi" w:hAnsiTheme="minorHAnsi"/>
          <w:sz w:val="22"/>
          <w:szCs w:val="22"/>
        </w:rPr>
      </w:pPr>
      <w:r w:rsidRPr="00BA7CDC">
        <w:rPr>
          <w:rFonts w:asciiTheme="minorHAnsi" w:hAnsiTheme="minorHAnsi"/>
          <w:sz w:val="22"/>
          <w:szCs w:val="22"/>
        </w:rPr>
        <w:t xml:space="preserve">Demonstrated experience and interest in working with seniors </w:t>
      </w:r>
    </w:p>
    <w:p w:rsidR="002C56FF" w:rsidRPr="00BA7CDC" w:rsidRDefault="002C56FF" w:rsidP="002C56FF">
      <w:pPr>
        <w:tabs>
          <w:tab w:val="left" w:pos="-1440"/>
          <w:tab w:val="left" w:pos="-720"/>
          <w:tab w:val="left" w:pos="0"/>
          <w:tab w:val="left" w:pos="523"/>
          <w:tab w:val="left" w:pos="1046"/>
          <w:tab w:val="left" w:pos="1440"/>
        </w:tabs>
        <w:rPr>
          <w:rFonts w:asciiTheme="minorHAnsi" w:hAnsiTheme="minorHAnsi"/>
          <w:sz w:val="22"/>
          <w:szCs w:val="22"/>
        </w:rPr>
      </w:pPr>
    </w:p>
    <w:p w:rsidR="00083D1B" w:rsidRPr="00BA7CDC" w:rsidRDefault="00083D1B">
      <w:pPr>
        <w:rPr>
          <w:rFonts w:asciiTheme="minorHAnsi" w:hAnsiTheme="minorHAnsi"/>
          <w:b/>
          <w:sz w:val="22"/>
          <w:szCs w:val="22"/>
          <w:u w:val="single"/>
        </w:rPr>
      </w:pPr>
      <w:r w:rsidRPr="00BA7CDC">
        <w:rPr>
          <w:rFonts w:asciiTheme="minorHAnsi" w:hAnsiTheme="minorHAnsi"/>
          <w:b/>
          <w:sz w:val="22"/>
          <w:szCs w:val="22"/>
          <w:u w:val="single"/>
        </w:rPr>
        <w:t>Licenses or Certificates</w:t>
      </w:r>
    </w:p>
    <w:p w:rsidR="00083D1B" w:rsidRPr="00BA7CDC" w:rsidRDefault="00083D1B">
      <w:pPr>
        <w:rPr>
          <w:rFonts w:asciiTheme="minorHAnsi" w:hAnsiTheme="minorHAnsi"/>
          <w:sz w:val="22"/>
          <w:szCs w:val="22"/>
        </w:rPr>
      </w:pPr>
      <w:r w:rsidRPr="00BA7CDC">
        <w:rPr>
          <w:rFonts w:asciiTheme="minorHAnsi" w:hAnsiTheme="minorHAnsi"/>
          <w:sz w:val="22"/>
          <w:szCs w:val="22"/>
        </w:rPr>
        <w:t>CPR</w:t>
      </w:r>
    </w:p>
    <w:p w:rsidR="00083D1B" w:rsidRPr="00BA7CDC" w:rsidRDefault="00083D1B">
      <w:pPr>
        <w:rPr>
          <w:rFonts w:asciiTheme="minorHAnsi" w:hAnsiTheme="minorHAnsi"/>
          <w:sz w:val="22"/>
          <w:szCs w:val="22"/>
        </w:rPr>
      </w:pPr>
      <w:r w:rsidRPr="00BA7CDC">
        <w:rPr>
          <w:rFonts w:asciiTheme="minorHAnsi" w:hAnsiTheme="minorHAnsi"/>
          <w:sz w:val="22"/>
          <w:szCs w:val="22"/>
        </w:rPr>
        <w:t>First Aid</w:t>
      </w:r>
    </w:p>
    <w:p w:rsidR="00083D1B" w:rsidRPr="00BA7CDC" w:rsidRDefault="00083D1B">
      <w:pPr>
        <w:rPr>
          <w:rFonts w:asciiTheme="minorHAnsi" w:hAnsiTheme="minorHAnsi"/>
          <w:sz w:val="22"/>
          <w:szCs w:val="22"/>
        </w:rPr>
      </w:pPr>
      <w:r w:rsidRPr="00BA7CDC">
        <w:rPr>
          <w:rFonts w:asciiTheme="minorHAnsi" w:hAnsiTheme="minorHAnsi"/>
          <w:sz w:val="22"/>
          <w:szCs w:val="22"/>
        </w:rPr>
        <w:t>Food Handler’s permit</w:t>
      </w:r>
    </w:p>
    <w:p w:rsidR="002C56FF" w:rsidRPr="00BA7CDC" w:rsidRDefault="002C56FF">
      <w:pPr>
        <w:rPr>
          <w:rFonts w:asciiTheme="minorHAnsi" w:hAnsiTheme="minorHAnsi"/>
          <w:sz w:val="22"/>
          <w:szCs w:val="22"/>
        </w:rPr>
      </w:pPr>
    </w:p>
    <w:p w:rsidR="00083D1B" w:rsidRPr="00BA7CDC" w:rsidRDefault="00083D1B">
      <w:pPr>
        <w:pStyle w:val="Heading2"/>
        <w:rPr>
          <w:rFonts w:asciiTheme="minorHAnsi" w:hAnsiTheme="minorHAnsi"/>
          <w:b/>
          <w:bCs/>
          <w:i/>
          <w:iCs/>
          <w:sz w:val="22"/>
          <w:szCs w:val="22"/>
          <w:u w:val="none"/>
        </w:rPr>
      </w:pPr>
      <w:r w:rsidRPr="00BA7CDC">
        <w:rPr>
          <w:rFonts w:asciiTheme="minorHAnsi" w:hAnsiTheme="minorHAnsi"/>
          <w:b/>
          <w:sz w:val="22"/>
          <w:szCs w:val="22"/>
        </w:rPr>
        <w:t>Physical Demands / Working Conditions:</w:t>
      </w:r>
      <w:r w:rsidRPr="00BA7CDC">
        <w:rPr>
          <w:rFonts w:asciiTheme="minorHAnsi" w:hAnsiTheme="minorHAnsi"/>
          <w:b/>
          <w:sz w:val="22"/>
          <w:szCs w:val="22"/>
          <w:u w:val="none"/>
        </w:rPr>
        <w:t xml:space="preserve">  </w:t>
      </w:r>
      <w:r w:rsidRPr="00BA7CDC">
        <w:rPr>
          <w:rFonts w:asciiTheme="minorHAnsi" w:hAnsiTheme="minorHAnsi"/>
          <w:b/>
          <w:bCs/>
          <w:iCs/>
          <w:sz w:val="22"/>
          <w:szCs w:val="22"/>
          <w:u w:val="none"/>
        </w:rPr>
        <w:t>The physical demands here are representative of those that must be met by an employee in a business office environment to successfully perform the essential functions of this job.  Reasonable accommodations may be made to enable individuals with disabilities to perform the essential functions of the job.</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While performing the duties of this job, the employee is frequently required to read, speak, stand, walk, sit and use a</w:t>
      </w:r>
      <w:r w:rsidR="000D4F07" w:rsidRPr="00BA7CDC">
        <w:rPr>
          <w:rFonts w:asciiTheme="minorHAnsi" w:hAnsiTheme="minorHAnsi"/>
          <w:sz w:val="22"/>
          <w:szCs w:val="22"/>
        </w:rPr>
        <w:t xml:space="preserve"> computer keyboard and monitor</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Must be able to see and use computer, and able to hear well enough to communicate with c</w:t>
      </w:r>
      <w:r w:rsidR="000D4F07" w:rsidRPr="00BA7CDC">
        <w:rPr>
          <w:rFonts w:asciiTheme="minorHAnsi" w:hAnsiTheme="minorHAnsi"/>
          <w:sz w:val="22"/>
          <w:szCs w:val="22"/>
        </w:rPr>
        <w:t>o-workers and residents/clients</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Must be able to reach above head an</w:t>
      </w:r>
      <w:r w:rsidR="000D4F07" w:rsidRPr="00BA7CDC">
        <w:rPr>
          <w:rFonts w:asciiTheme="minorHAnsi" w:hAnsiTheme="minorHAnsi"/>
          <w:sz w:val="22"/>
          <w:szCs w:val="22"/>
        </w:rPr>
        <w:t>d perform repetitive movements</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Must be able to be on feet over long distances and uneven terrain, and mu</w:t>
      </w:r>
      <w:r w:rsidR="000D4F07" w:rsidRPr="00BA7CDC">
        <w:rPr>
          <w:rFonts w:asciiTheme="minorHAnsi" w:hAnsiTheme="minorHAnsi"/>
          <w:sz w:val="22"/>
          <w:szCs w:val="22"/>
        </w:rPr>
        <w:t>st be able to bend to the floor</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Must be able to transfer up to 50</w:t>
      </w:r>
      <w:r w:rsidR="000D4F07" w:rsidRPr="00BA7CDC">
        <w:rPr>
          <w:rFonts w:asciiTheme="minorHAnsi" w:hAnsiTheme="minorHAnsi"/>
          <w:sz w:val="22"/>
          <w:szCs w:val="22"/>
        </w:rPr>
        <w:t xml:space="preserve"> </w:t>
      </w:r>
      <w:r w:rsidRPr="00BA7CDC">
        <w:rPr>
          <w:rFonts w:asciiTheme="minorHAnsi" w:hAnsiTheme="minorHAnsi"/>
          <w:sz w:val="22"/>
          <w:szCs w:val="22"/>
        </w:rPr>
        <w:t>lbs.</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 xml:space="preserve">Must have finger dexterity to open </w:t>
      </w:r>
      <w:r w:rsidR="000D4F07" w:rsidRPr="00BA7CDC">
        <w:rPr>
          <w:rFonts w:asciiTheme="minorHAnsi" w:hAnsiTheme="minorHAnsi"/>
          <w:sz w:val="22"/>
          <w:szCs w:val="22"/>
        </w:rPr>
        <w:t>containers, buttons and zippers</w:t>
      </w:r>
    </w:p>
    <w:p w:rsidR="00083D1B" w:rsidRPr="00BA7CDC" w:rsidRDefault="00083D1B">
      <w:pPr>
        <w:pStyle w:val="Header"/>
        <w:numPr>
          <w:ilvl w:val="0"/>
          <w:numId w:val="1"/>
        </w:numPr>
        <w:tabs>
          <w:tab w:val="clear" w:pos="4320"/>
          <w:tab w:val="clear" w:pos="8640"/>
        </w:tabs>
        <w:spacing w:before="120"/>
        <w:rPr>
          <w:rFonts w:asciiTheme="minorHAnsi" w:hAnsiTheme="minorHAnsi"/>
          <w:sz w:val="22"/>
          <w:szCs w:val="22"/>
        </w:rPr>
      </w:pPr>
      <w:r w:rsidRPr="00BA7CDC">
        <w:rPr>
          <w:rFonts w:asciiTheme="minorHAnsi" w:hAnsiTheme="minorHAnsi"/>
          <w:sz w:val="22"/>
          <w:szCs w:val="22"/>
        </w:rPr>
        <w:t>This position is exposed to bo</w:t>
      </w:r>
      <w:r w:rsidR="000D4F07" w:rsidRPr="00BA7CDC">
        <w:rPr>
          <w:rFonts w:asciiTheme="minorHAnsi" w:hAnsiTheme="minorHAnsi"/>
          <w:sz w:val="22"/>
          <w:szCs w:val="22"/>
        </w:rPr>
        <w:t>dy fluids, infections and odors</w:t>
      </w:r>
    </w:p>
    <w:p w:rsidR="00083D1B" w:rsidRPr="00BA7CDC" w:rsidRDefault="00083D1B">
      <w:pPr>
        <w:pStyle w:val="Header"/>
        <w:tabs>
          <w:tab w:val="clear" w:pos="4320"/>
          <w:tab w:val="clear" w:pos="8640"/>
        </w:tabs>
        <w:spacing w:before="120"/>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p w:rsidR="000D4F07" w:rsidRPr="00BA7CDC" w:rsidRDefault="000D4F07">
      <w:pPr>
        <w:pStyle w:val="Footer"/>
        <w:tabs>
          <w:tab w:val="clear" w:pos="4320"/>
          <w:tab w:val="clear" w:pos="8640"/>
        </w:tabs>
        <w:rPr>
          <w:rFonts w:asciiTheme="minorHAnsi" w:hAnsiTheme="minorHAnsi"/>
          <w:sz w:val="22"/>
          <w:szCs w:val="22"/>
        </w:rPr>
      </w:pPr>
    </w:p>
    <w:p w:rsidR="000D4F07" w:rsidRPr="00BA7CDC" w:rsidRDefault="000D4F07">
      <w:pPr>
        <w:pStyle w:val="Footer"/>
        <w:tabs>
          <w:tab w:val="clear" w:pos="4320"/>
          <w:tab w:val="clear" w:pos="8640"/>
        </w:tabs>
        <w:rPr>
          <w:rFonts w:asciiTheme="minorHAnsi" w:hAnsiTheme="minorHAnsi"/>
          <w:sz w:val="22"/>
          <w:szCs w:val="22"/>
        </w:rPr>
      </w:pPr>
    </w:p>
    <w:p w:rsidR="000D4F07" w:rsidRPr="00BA7CDC" w:rsidRDefault="000D4F07">
      <w:pPr>
        <w:pStyle w:val="Footer"/>
        <w:tabs>
          <w:tab w:val="clear" w:pos="4320"/>
          <w:tab w:val="clear" w:pos="8640"/>
        </w:tabs>
        <w:rPr>
          <w:rFonts w:asciiTheme="minorHAnsi" w:hAnsiTheme="minorHAnsi"/>
          <w:sz w:val="22"/>
          <w:szCs w:val="22"/>
        </w:rPr>
      </w:pPr>
    </w:p>
    <w:p w:rsidR="00C91BC8" w:rsidRPr="00BA7CDC" w:rsidRDefault="00C91BC8">
      <w:pPr>
        <w:pStyle w:val="Footer"/>
        <w:tabs>
          <w:tab w:val="clear" w:pos="4320"/>
          <w:tab w:val="clear" w:pos="8640"/>
        </w:tabs>
        <w:rPr>
          <w:rFonts w:asciiTheme="minorHAnsi" w:hAnsiTheme="minorHAnsi"/>
          <w:sz w:val="22"/>
          <w:szCs w:val="22"/>
        </w:rPr>
      </w:pPr>
    </w:p>
    <w:sectPr w:rsidR="00C91BC8" w:rsidRPr="00BA7CDC" w:rsidSect="00C91BC8">
      <w:footerReference w:type="even" r:id="rId8"/>
      <w:footerReference w:type="default" r:id="rId9"/>
      <w:pgSz w:w="12240" w:h="15840"/>
      <w:pgMar w:top="432" w:right="1440" w:bottom="43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5E" w:rsidRDefault="008C0E5E">
      <w:r>
        <w:separator/>
      </w:r>
    </w:p>
  </w:endnote>
  <w:endnote w:type="continuationSeparator" w:id="0">
    <w:p w:rsidR="008C0E5E" w:rsidRDefault="008C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DF" w:rsidRDefault="006643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3DF" w:rsidRDefault="00664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DF" w:rsidRDefault="006643DF">
    <w:pPr>
      <w:pStyle w:val="Footer"/>
      <w:framePr w:wrap="around" w:vAnchor="text" w:hAnchor="margin" w:xAlign="center" w:y="1"/>
      <w:rPr>
        <w:rStyle w:val="PageNumber"/>
      </w:rPr>
    </w:pPr>
  </w:p>
  <w:p w:rsidR="006643DF" w:rsidRDefault="006643DF">
    <w:pPr>
      <w:pStyle w:val="Footer"/>
      <w:rPr>
        <w:rFonts w:ascii="Century Gothic" w:hAnsi="Century Gothic"/>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5E" w:rsidRDefault="008C0E5E">
      <w:r>
        <w:separator/>
      </w:r>
    </w:p>
  </w:footnote>
  <w:footnote w:type="continuationSeparator" w:id="0">
    <w:p w:rsidR="008C0E5E" w:rsidRDefault="008C0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7FB"/>
    <w:multiLevelType w:val="hybridMultilevel"/>
    <w:tmpl w:val="52A29EF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786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3A1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7F0A9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8D16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296C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B76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DC2CE4"/>
    <w:multiLevelType w:val="multilevel"/>
    <w:tmpl w:val="0A6AFB0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DDF1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2D3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9973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2A1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D077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3103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12"/>
  </w:num>
  <w:num w:numId="4">
    <w:abstractNumId w:val="13"/>
  </w:num>
  <w:num w:numId="5">
    <w:abstractNumId w:val="9"/>
  </w:num>
  <w:num w:numId="6">
    <w:abstractNumId w:val="10"/>
  </w:num>
  <w:num w:numId="7">
    <w:abstractNumId w:val="1"/>
  </w:num>
  <w:num w:numId="8">
    <w:abstractNumId w:val="8"/>
  </w:num>
  <w:num w:numId="9">
    <w:abstractNumId w:val="4"/>
  </w:num>
  <w:num w:numId="10">
    <w:abstractNumId w:val="11"/>
  </w:num>
  <w:num w:numId="11">
    <w:abstractNumId w:val="2"/>
  </w:num>
  <w:num w:numId="12">
    <w:abstractNumId w:val="5"/>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A7"/>
    <w:rsid w:val="00005629"/>
    <w:rsid w:val="0007024C"/>
    <w:rsid w:val="00083D1B"/>
    <w:rsid w:val="000D4F07"/>
    <w:rsid w:val="002C56FF"/>
    <w:rsid w:val="004110A7"/>
    <w:rsid w:val="00424D16"/>
    <w:rsid w:val="0045319F"/>
    <w:rsid w:val="004F1C50"/>
    <w:rsid w:val="005F44EB"/>
    <w:rsid w:val="00606B01"/>
    <w:rsid w:val="006643DF"/>
    <w:rsid w:val="00830BEF"/>
    <w:rsid w:val="0084678C"/>
    <w:rsid w:val="008C0E5E"/>
    <w:rsid w:val="009047B7"/>
    <w:rsid w:val="0093641C"/>
    <w:rsid w:val="00994278"/>
    <w:rsid w:val="00BA7CDC"/>
    <w:rsid w:val="00C46B4F"/>
    <w:rsid w:val="00C91BC8"/>
    <w:rsid w:val="00E1173C"/>
    <w:rsid w:val="00E614F4"/>
    <w:rsid w:val="00F049C6"/>
    <w:rsid w:val="00FD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3EBA5-B418-4E69-BE84-E02A325C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style>
  <w:style w:type="paragraph" w:styleId="BodyText2">
    <w:name w:val="Body Text 2"/>
    <w:basedOn w:val="Normal"/>
    <w:pPr>
      <w:jc w:val="both"/>
    </w:pPr>
    <w:rPr>
      <w:sz w:val="24"/>
    </w:rPr>
  </w:style>
  <w:style w:type="character" w:styleId="PageNumber">
    <w:name w:val="page number"/>
    <w:basedOn w:val="DefaultParagraphFont"/>
  </w:style>
  <w:style w:type="paragraph" w:styleId="BalloonText">
    <w:name w:val="Balloon Text"/>
    <w:basedOn w:val="Normal"/>
    <w:semiHidden/>
    <w:rsid w:val="00E614F4"/>
    <w:rPr>
      <w:rFonts w:ascii="Tahoma" w:hAnsi="Tahoma" w:cs="Tahoma"/>
      <w:sz w:val="16"/>
      <w:szCs w:val="16"/>
    </w:rPr>
  </w:style>
  <w:style w:type="paragraph" w:customStyle="1" w:styleId="Default">
    <w:name w:val="Default"/>
    <w:rsid w:val="00BA7CD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WASHINGTON STATE PUBLIC STADIUM AUTHORITY</vt:lpstr>
    </vt:vector>
  </TitlesOfParts>
  <Company>SCIDPDA</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PUBLIC STADIUM AUTHORITY</dc:title>
  <dc:subject/>
  <dc:creator>PSA</dc:creator>
  <cp:keywords/>
  <cp:lastModifiedBy>Misty Locken</cp:lastModifiedBy>
  <cp:revision>3</cp:revision>
  <cp:lastPrinted>2007-07-31T22:36:00Z</cp:lastPrinted>
  <dcterms:created xsi:type="dcterms:W3CDTF">2019-01-31T21:51:00Z</dcterms:created>
  <dcterms:modified xsi:type="dcterms:W3CDTF">2019-01-31T23:29:00Z</dcterms:modified>
</cp:coreProperties>
</file>