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31CA" w14:textId="75600DF9" w:rsidR="00972C53" w:rsidRPr="00807E1B" w:rsidRDefault="00B559F9" w:rsidP="00807E1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AVISO DE APERTURA DE LISTA DE ESPERA</w:t>
      </w:r>
    </w:p>
    <w:p w14:paraId="2FAEEFB6" w14:textId="1445E6AA" w:rsidR="003865DF" w:rsidRPr="002D3DB4" w:rsidRDefault="00303B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</w:t>
      </w:r>
      <w:bookmarkStart w:id="0" w:name="_GoBack"/>
      <w:bookmarkEnd w:id="0"/>
      <w:r w:rsidR="00665312">
        <w:rPr>
          <w:rFonts w:ascii="Arial" w:hAnsi="Arial"/>
          <w:sz w:val="24"/>
          <w:szCs w:val="24"/>
        </w:rPr>
        <w:t xml:space="preserve"> de enero de 2020</w:t>
      </w:r>
    </w:p>
    <w:p w14:paraId="504DEDA0" w14:textId="15E561E6" w:rsidR="00B559F9" w:rsidRPr="002D3DB4" w:rsidRDefault="00B559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Dirección de Conservación y Desarrollo del Distrito Internacional </w:t>
      </w:r>
      <w:r w:rsidR="007F3CCD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Chinatown</w:t>
      </w:r>
      <w:r w:rsidR="007F3CCD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de Seattle (SCIDpda) administra tres edificios con viviendas de Sección 8 de HUD para personas mayores en el vecindario del Distrito Internacional </w:t>
      </w:r>
      <w:r w:rsidR="007F3CCD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Chinatown</w:t>
      </w:r>
      <w:r w:rsidR="007F3CCD">
        <w:rPr>
          <w:rFonts w:ascii="Arial" w:hAnsi="Arial"/>
          <w:sz w:val="24"/>
          <w:szCs w:val="24"/>
        </w:rPr>
        <w:t>)</w:t>
      </w:r>
      <w:r w:rsidR="006408A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Las listas de espera para estos edificios han estado cerradas desde julio de 2011</w:t>
      </w:r>
      <w:r w:rsidR="006408A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La lista de espera estará abierta entre el 21 de enero y el 31 de enero</w:t>
      </w:r>
      <w:r w:rsidR="006408A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En este momento todas las unidades están ocupadas, por lo que esta lista se usará para llenar futuras vacantes</w:t>
      </w:r>
      <w:r w:rsidR="006408A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Esta apertura cubre las siguientes listas de espera:</w:t>
      </w:r>
    </w:p>
    <w:p w14:paraId="6513AA1F" w14:textId="174952E5" w:rsidR="005707CC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Bush Hotel 621 S Jackson </w:t>
      </w:r>
      <w:proofErr w:type="spellStart"/>
      <w:r>
        <w:rPr>
          <w:rFonts w:ascii="Arial" w:hAnsi="Arial"/>
          <w:sz w:val="24"/>
          <w:szCs w:val="24"/>
        </w:rPr>
        <w:t>St</w:t>
      </w:r>
      <w:proofErr w:type="spellEnd"/>
      <w:r>
        <w:rPr>
          <w:rFonts w:ascii="Arial" w:hAnsi="Arial"/>
          <w:sz w:val="24"/>
          <w:szCs w:val="24"/>
        </w:rPr>
        <w:t>, 16 unidades de vivienda asistida</w:t>
      </w:r>
    </w:p>
    <w:p w14:paraId="628609C7" w14:textId="0AA60E42" w:rsidR="003865DF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Jackson </w:t>
      </w:r>
      <w:proofErr w:type="spellStart"/>
      <w:r>
        <w:rPr>
          <w:rFonts w:ascii="Arial" w:hAnsi="Arial"/>
          <w:sz w:val="24"/>
          <w:szCs w:val="24"/>
        </w:rPr>
        <w:t>Apartments</w:t>
      </w:r>
      <w:proofErr w:type="spellEnd"/>
      <w:r>
        <w:rPr>
          <w:rFonts w:ascii="Arial" w:hAnsi="Arial"/>
          <w:sz w:val="24"/>
          <w:szCs w:val="24"/>
        </w:rPr>
        <w:t xml:space="preserve"> 670 S Jackson </w:t>
      </w:r>
      <w:proofErr w:type="spellStart"/>
      <w:r>
        <w:rPr>
          <w:rFonts w:ascii="Arial" w:hAnsi="Arial"/>
          <w:sz w:val="24"/>
          <w:szCs w:val="24"/>
        </w:rPr>
        <w:t>St</w:t>
      </w:r>
      <w:proofErr w:type="spellEnd"/>
      <w:r>
        <w:rPr>
          <w:rFonts w:ascii="Arial" w:hAnsi="Arial"/>
          <w:sz w:val="24"/>
          <w:szCs w:val="24"/>
        </w:rPr>
        <w:t>, 17 unidades de vivienda asistida</w:t>
      </w:r>
    </w:p>
    <w:p w14:paraId="51929C6E" w14:textId="027AF26F" w:rsidR="003865DF" w:rsidRPr="003865DF" w:rsidRDefault="003865DF" w:rsidP="003865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New Central </w:t>
      </w:r>
      <w:proofErr w:type="spellStart"/>
      <w:r>
        <w:rPr>
          <w:rFonts w:ascii="Arial" w:hAnsi="Arial"/>
          <w:sz w:val="24"/>
          <w:szCs w:val="24"/>
        </w:rPr>
        <w:t>Apartments</w:t>
      </w:r>
      <w:proofErr w:type="spellEnd"/>
      <w:r>
        <w:rPr>
          <w:rFonts w:ascii="Arial" w:hAnsi="Arial"/>
          <w:sz w:val="24"/>
          <w:szCs w:val="24"/>
        </w:rPr>
        <w:t xml:space="preserve"> 651 Maynard Ave S, 27 unidades de vivienda asistida</w:t>
      </w:r>
    </w:p>
    <w:p w14:paraId="3CCEB33D" w14:textId="77777777" w:rsidR="005707CC" w:rsidRPr="00665312" w:rsidRDefault="005707C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Requisitos: </w:t>
      </w:r>
    </w:p>
    <w:p w14:paraId="7416D4BE" w14:textId="77777777" w:rsidR="005707CC" w:rsidRPr="002D3DB4" w:rsidRDefault="005707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EDAD: Las familias de los solicitantes deben tener un miembro mayor de 62, o de 55 si tiene una discapacidad que califique. </w:t>
      </w:r>
    </w:p>
    <w:p w14:paraId="41188A08" w14:textId="0B505511" w:rsidR="005707CC" w:rsidRPr="002D3DB4" w:rsidRDefault="005707C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TAMAÑO DE LA FAMILIA: Todas las unidades son estudio</w:t>
      </w:r>
      <w:r w:rsidR="006408A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o apartamento</w:t>
      </w:r>
      <w:r w:rsidR="006408A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de 1 habitación, para familias de 1 a 3 miembros.</w:t>
      </w:r>
    </w:p>
    <w:p w14:paraId="483B47D3" w14:textId="5916DE1D" w:rsidR="005707CC" w:rsidRDefault="0066531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INGRESO: Las familias deben ganar menos del 50% del AMI, que es actualmente $38,750 para una persona o $44,300 para dos personas</w:t>
      </w:r>
    </w:p>
    <w:p w14:paraId="0C5C849D" w14:textId="2A174076" w:rsidR="002D3DB4" w:rsidRPr="002D3DB4" w:rsidRDefault="002D3DB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ALQUILER: El alquiler está subsidiado por el HUD y los residentes pagan el 30% de su ingreso para el mismo. </w:t>
      </w:r>
    </w:p>
    <w:p w14:paraId="1E0B3836" w14:textId="67AFC564" w:rsidR="003865DF" w:rsidRPr="002D3DB4" w:rsidRDefault="003865D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Para solicitar para la lista de espera los solicitantes deben presentar una presolicitud a la oficina principal de la SCIDpda entre el martes 21 de enero y el viernes 31 de enero</w:t>
      </w:r>
      <w:r w:rsidR="006408A9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Las presolicitudes pueden ser entregadas en persona, por correo, fax o e-mail. </w:t>
      </w:r>
    </w:p>
    <w:p w14:paraId="05FCD614" w14:textId="7BAA229C" w:rsidR="00BD2BCD" w:rsidRDefault="00BD2BC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Los formularios de presolicitud están a la disponibilidad en nuestro sitio web o en nuestra oficina principal durante horas hábiles normales de 9 a.m. a 1 p.m.</w:t>
      </w:r>
    </w:p>
    <w:p w14:paraId="560F565B" w14:textId="6AC155C6" w:rsidR="00AA72FB" w:rsidRDefault="00AA72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El orden de colocación en las listas de espera será determinado por un sistema de lotería al azar. </w:t>
      </w: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Puesto que todas las presolicitudes que califican para una unidad serán tomadas y puestas en las listas de espera por un sistema de lotería al azar, no importa si usted es la primera o última persona en presentar su presolicitud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. No se aceptarán presolicitudes antes del martes 21 de enero de 2010 a las 9 a.m. ni después del viernes 31 de enero de 2020 a las 5 p.m.</w:t>
      </w:r>
    </w:p>
    <w:p w14:paraId="438835FB" w14:textId="7DE954F8" w:rsidR="00A80313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Dirección: 409 Maynard Ave S, Suite P2 Seattle </w:t>
      </w:r>
    </w:p>
    <w:p w14:paraId="5B8BB1E1" w14:textId="626AEF3A" w:rsidR="00A80313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Fax: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ab/>
        <w:t>206-467-6376</w:t>
      </w:r>
    </w:p>
    <w:p w14:paraId="08AAF97E" w14:textId="3B685EE2" w:rsidR="00A80313" w:rsidRPr="00665312" w:rsidRDefault="00A803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E-mail: housing@scidpda.org</w:t>
      </w:r>
    </w:p>
    <w:sectPr w:rsidR="00A80313" w:rsidRPr="0066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2A2"/>
    <w:multiLevelType w:val="hybridMultilevel"/>
    <w:tmpl w:val="B1D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3"/>
    <w:rsid w:val="001674A7"/>
    <w:rsid w:val="002D3DB4"/>
    <w:rsid w:val="002E4F69"/>
    <w:rsid w:val="00303B20"/>
    <w:rsid w:val="00382C80"/>
    <w:rsid w:val="003865DF"/>
    <w:rsid w:val="004959E5"/>
    <w:rsid w:val="004E0595"/>
    <w:rsid w:val="005578C9"/>
    <w:rsid w:val="005707CC"/>
    <w:rsid w:val="005E374D"/>
    <w:rsid w:val="006408A9"/>
    <w:rsid w:val="00665312"/>
    <w:rsid w:val="006F1899"/>
    <w:rsid w:val="007F34AE"/>
    <w:rsid w:val="007F3CCD"/>
    <w:rsid w:val="00807E1B"/>
    <w:rsid w:val="00972C53"/>
    <w:rsid w:val="00A80313"/>
    <w:rsid w:val="00AA72FB"/>
    <w:rsid w:val="00AF6C95"/>
    <w:rsid w:val="00B559F9"/>
    <w:rsid w:val="00BD2BCD"/>
    <w:rsid w:val="00CA3474"/>
    <w:rsid w:val="00CE0AF3"/>
    <w:rsid w:val="00DE7161"/>
    <w:rsid w:val="00FA0FB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EAC5"/>
  <w15:chartTrackingRefBased/>
  <w15:docId w15:val="{26D5ADCA-AE59-4B1B-A957-EC36158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59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Connolly</dc:creator>
  <cp:keywords/>
  <dc:description/>
  <cp:lastModifiedBy>Christine Connolly</cp:lastModifiedBy>
  <cp:revision>2</cp:revision>
  <cp:lastPrinted>2019-12-17T21:08:00Z</cp:lastPrinted>
  <dcterms:created xsi:type="dcterms:W3CDTF">2020-01-10T19:43:00Z</dcterms:created>
  <dcterms:modified xsi:type="dcterms:W3CDTF">2020-01-10T19:43:00Z</dcterms:modified>
</cp:coreProperties>
</file>